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17"/>
        </w:rPr>
      </w:pPr>
    </w:p>
    <w:p>
      <w:pPr>
        <w:spacing w:line="240" w:lineRule="auto"/>
        <w:ind w:left="54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28622" cy="309714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622" cy="309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00"/>
          <w:sz w:val="20"/>
        </w:rPr>
        <w:t> </w:t>
      </w:r>
      <w:r>
        <w:rPr>
          <w:rFonts w:ascii="Times New Roman"/>
          <w:spacing w:val="100"/>
          <w:position w:val="8"/>
          <w:sz w:val="20"/>
        </w:rPr>
        <w:drawing>
          <wp:inline distT="0" distB="0" distL="0" distR="0">
            <wp:extent cx="3638325" cy="305104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325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0"/>
          <w:position w:val="8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2"/>
        </w:rPr>
      </w:pPr>
    </w:p>
    <w:p>
      <w:pPr>
        <w:spacing w:before="81"/>
        <w:ind w:left="2650" w:right="2948" w:firstLine="0"/>
        <w:jc w:val="center"/>
        <w:rPr>
          <w:sz w:val="32"/>
          <w:szCs w:val="32"/>
        </w:rPr>
      </w:pPr>
      <w:r>
        <w:rPr>
          <w:sz w:val="32"/>
          <w:szCs w:val="32"/>
        </w:rPr>
        <w:t>จัดกิจกรรมวันตำรวจ</w:t>
      </w:r>
      <w:r>
        <w:rPr>
          <w:spacing w:val="-11"/>
          <w:sz w:val="32"/>
          <w:szCs w:val="32"/>
        </w:rPr>
        <w:t> </w:t>
      </w:r>
      <w:r>
        <w:rPr>
          <w:sz w:val="32"/>
          <w:szCs w:val="32"/>
        </w:rPr>
        <w:t>18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ตุลาคม</w:t>
      </w:r>
      <w:r>
        <w:rPr>
          <w:spacing w:val="-10"/>
          <w:sz w:val="32"/>
          <w:szCs w:val="32"/>
        </w:rPr>
        <w:t> </w:t>
      </w:r>
      <w:r>
        <w:rPr>
          <w:spacing w:val="-4"/>
          <w:sz w:val="32"/>
          <w:szCs w:val="32"/>
        </w:rPr>
        <w:t>2567</w:t>
      </w:r>
    </w:p>
    <w:p>
      <w:pPr>
        <w:spacing w:after="0"/>
        <w:jc w:val="center"/>
        <w:rPr>
          <w:sz w:val="32"/>
          <w:szCs w:val="32"/>
        </w:rPr>
        <w:sectPr>
          <w:headerReference w:type="default" r:id="rId5"/>
          <w:type w:val="continuous"/>
          <w:pgSz w:w="11910" w:h="16840"/>
          <w:pgMar w:header="2262" w:footer="0" w:top="3420" w:bottom="280" w:left="480" w:right="180"/>
          <w:pgNumType w:start="1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3"/>
        </w:rPr>
      </w:pPr>
    </w:p>
    <w:p>
      <w:pPr>
        <w:spacing w:line="240" w:lineRule="auto"/>
        <w:ind w:left="108" w:right="0" w:firstLine="0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3276355" cy="269900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355" cy="269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rFonts w:ascii="Times New Roman"/>
          <w:spacing w:val="142"/>
          <w:position w:val="5"/>
          <w:sz w:val="20"/>
        </w:rPr>
        <w:t> </w:t>
      </w:r>
      <w:r>
        <w:rPr>
          <w:spacing w:val="142"/>
          <w:sz w:val="20"/>
        </w:rPr>
        <w:drawing>
          <wp:inline distT="0" distB="0" distL="0" distR="0">
            <wp:extent cx="3643376" cy="2732531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376" cy="273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5"/>
        </w:rPr>
      </w:pPr>
    </w:p>
    <w:p>
      <w:pPr>
        <w:spacing w:before="82"/>
        <w:ind w:left="2650" w:right="2951" w:firstLine="0"/>
        <w:jc w:val="center"/>
        <w:rPr>
          <w:sz w:val="32"/>
          <w:szCs w:val="32"/>
        </w:rPr>
      </w:pPr>
      <w:r>
        <w:rPr>
          <w:sz w:val="32"/>
          <w:szCs w:val="32"/>
        </w:rPr>
        <w:t>ประชุมประจำเดือน</w:t>
      </w:r>
      <w:r>
        <w:rPr>
          <w:spacing w:val="-10"/>
          <w:sz w:val="32"/>
          <w:szCs w:val="32"/>
        </w:rPr>
        <w:t> </w:t>
      </w:r>
      <w:r>
        <w:rPr>
          <w:sz w:val="32"/>
          <w:szCs w:val="32"/>
        </w:rPr>
        <w:t>ตุลาคม</w:t>
      </w:r>
      <w:r>
        <w:rPr>
          <w:spacing w:val="-7"/>
          <w:sz w:val="32"/>
          <w:szCs w:val="32"/>
        </w:rPr>
        <w:t> </w:t>
      </w:r>
      <w:r>
        <w:rPr>
          <w:sz w:val="32"/>
          <w:szCs w:val="32"/>
        </w:rPr>
        <w:t>2567</w:t>
      </w:r>
      <w:r>
        <w:rPr>
          <w:spacing w:val="-9"/>
          <w:sz w:val="32"/>
          <w:szCs w:val="32"/>
        </w:rPr>
        <w:t> </w:t>
      </w:r>
      <w:r>
        <w:rPr>
          <w:sz w:val="32"/>
          <w:szCs w:val="32"/>
        </w:rPr>
        <w:t>ณ</w:t>
      </w:r>
      <w:r>
        <w:rPr>
          <w:spacing w:val="-8"/>
          <w:sz w:val="32"/>
          <w:szCs w:val="32"/>
        </w:rPr>
        <w:t> </w:t>
      </w:r>
      <w:r>
        <w:rPr>
          <w:sz w:val="32"/>
          <w:szCs w:val="32"/>
        </w:rPr>
        <w:t>ห้อง</w:t>
      </w:r>
      <w:r>
        <w:rPr>
          <w:spacing w:val="-8"/>
          <w:sz w:val="32"/>
          <w:szCs w:val="32"/>
        </w:rPr>
        <w:t> </w:t>
      </w:r>
      <w:r>
        <w:rPr>
          <w:spacing w:val="-2"/>
          <w:sz w:val="32"/>
          <w:szCs w:val="32"/>
        </w:rPr>
        <w:t>ศปก.สภ.หนามแท่ง</w:t>
      </w:r>
    </w:p>
    <w:p>
      <w:pPr>
        <w:spacing w:after="0"/>
        <w:jc w:val="center"/>
        <w:rPr>
          <w:sz w:val="32"/>
          <w:szCs w:val="32"/>
        </w:rPr>
        <w:sectPr>
          <w:pgSz w:w="11910" w:h="16840"/>
          <w:pgMar w:header="2262" w:footer="0" w:top="3420" w:bottom="280" w:left="480" w:right="180"/>
        </w:sectPr>
      </w:pPr>
    </w:p>
    <w:p>
      <w:pPr>
        <w:spacing w:line="240" w:lineRule="auto" w:before="0" w:after="0"/>
        <w:rPr>
          <w:sz w:val="14"/>
        </w:rPr>
      </w:pPr>
    </w:p>
    <w:p>
      <w:pPr>
        <w:tabs>
          <w:tab w:pos="5832" w:val="left" w:leader="none"/>
        </w:tabs>
        <w:spacing w:line="240" w:lineRule="auto"/>
        <w:ind w:left="5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29885" cy="3352800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88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3057451" cy="3365373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451" cy="336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7"/>
        </w:rPr>
      </w:pPr>
    </w:p>
    <w:p>
      <w:pPr>
        <w:spacing w:before="80"/>
        <w:ind w:left="2650" w:right="2951" w:firstLine="0"/>
        <w:jc w:val="center"/>
        <w:rPr>
          <w:sz w:val="36"/>
          <w:szCs w:val="36"/>
        </w:rPr>
      </w:pPr>
      <w:r>
        <w:rPr>
          <w:spacing w:val="-2"/>
          <w:sz w:val="36"/>
          <w:szCs w:val="36"/>
        </w:rPr>
        <w:t>จัดให้มีสถานที่พักรอของผู้มาติดต่อราชการ</w:t>
      </w:r>
    </w:p>
    <w:p>
      <w:pPr>
        <w:spacing w:after="0"/>
        <w:jc w:val="center"/>
        <w:rPr>
          <w:sz w:val="36"/>
          <w:szCs w:val="36"/>
        </w:rPr>
        <w:sectPr>
          <w:headerReference w:type="default" r:id="rId10"/>
          <w:pgSz w:w="11910" w:h="16840"/>
          <w:pgMar w:header="1489" w:footer="0" w:top="2660" w:bottom="280" w:left="480" w:right="180"/>
        </w:sectPr>
      </w:pPr>
    </w:p>
    <w:p>
      <w:pPr>
        <w:spacing w:line="240" w:lineRule="auto" w:before="1" w:after="1"/>
        <w:rPr>
          <w:sz w:val="25"/>
        </w:rPr>
      </w:pPr>
    </w:p>
    <w:p>
      <w:pPr>
        <w:spacing w:line="240" w:lineRule="auto"/>
        <w:ind w:left="27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265014" cy="3612641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014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3"/>
        </w:rPr>
      </w:pPr>
    </w:p>
    <w:p>
      <w:pPr>
        <w:spacing w:before="80"/>
        <w:ind w:left="2650" w:right="2948" w:firstLine="0"/>
        <w:jc w:val="center"/>
        <w:rPr>
          <w:sz w:val="36"/>
          <w:szCs w:val="36"/>
        </w:rPr>
      </w:pPr>
      <w:r>
        <w:rPr>
          <w:spacing w:val="-2"/>
          <w:sz w:val="36"/>
          <w:szCs w:val="36"/>
        </w:rPr>
        <w:t>น้ำดื่มของผู้มาติดต่อราชการ</w:t>
      </w:r>
    </w:p>
    <w:sectPr>
      <w:pgSz w:w="11910" w:h="16840"/>
      <w:pgMar w:header="1489" w:footer="0" w:top="2660" w:bottom="280" w:left="4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H NiramitIT๙">
    <w:altName w:val="TH NiramitIT๙"/>
    <w:charset w:val="0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7.649994pt;margin-top:112.107986pt;width:200.15pt;height:22.05pt;mso-position-horizontal-relative:page;mso-position-vertical-relative:page;z-index:-15772160" type="#_x0000_t202" id="docshape1" filled="false" stroked="false">
          <v:textbox inset="0,0,0,0">
            <w:txbxContent>
              <w:p>
                <w:pPr>
                  <w:pStyle w:val="BodyText"/>
                  <w:spacing w:line="423" w:lineRule="exact"/>
                  <w:ind w:left="20"/>
                </w:pPr>
                <w:r>
                  <w:rPr>
                    <w:spacing w:val="-2"/>
                    <w:w w:val="65"/>
                  </w:rPr>
                  <w:t>ผลการปฏิบัติด้านงานอำนวยการ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690002pt;margin-top:150.747986pt;width:166.15pt;height:22.05pt;mso-position-horizontal-relative:page;mso-position-vertical-relative:page;z-index:-15771648" type="#_x0000_t202" id="docshape2" filled="false" stroked="false">
          <v:textbox inset="0,0,0,0">
            <w:txbxContent>
              <w:p>
                <w:pPr>
                  <w:pStyle w:val="BodyText"/>
                  <w:spacing w:line="441" w:lineRule="exact"/>
                  <w:ind w:left="20"/>
                  <w:rPr>
                    <w:rFonts w:ascii="TH NiramitIT๙" w:hAnsi="TH NiramitIT๙" w:cs="TH NiramitIT๙" w:eastAsia="TH NiramitIT๙"/>
                  </w:rPr>
                </w:pPr>
                <w:r>
                  <w:rPr>
                    <w:w w:val="65"/>
                  </w:rPr>
                  <w:t>ประจำเดือนตุลาคม</w:t>
                </w:r>
                <w:r>
                  <w:rPr>
                    <w:spacing w:val="71"/>
                    <w:w w:val="150"/>
                  </w:rPr>
                  <w:t> </w:t>
                </w:r>
                <w:r>
                  <w:rPr>
                    <w:rFonts w:ascii="TH NiramitIT๙" w:hAnsi="TH NiramitIT๙" w:cs="TH NiramitIT๙" w:eastAsia="TH NiramitIT๙"/>
                    <w:spacing w:val="-4"/>
                    <w:w w:val="95"/>
                  </w:rPr>
                  <w:t>2567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97.649994pt;margin-top:73.467979pt;width:200.15pt;height:22.05pt;mso-position-horizontal-relative:page;mso-position-vertical-relative:page;z-index:-15771136" type="#_x0000_t202" id="docshape3" filled="false" stroked="false">
          <v:textbox inset="0,0,0,0">
            <w:txbxContent>
              <w:p>
                <w:pPr>
                  <w:pStyle w:val="BodyText"/>
                  <w:spacing w:line="423" w:lineRule="exact"/>
                  <w:ind w:left="20"/>
                </w:pPr>
                <w:r>
                  <w:rPr>
                    <w:spacing w:val="-2"/>
                    <w:w w:val="65"/>
                  </w:rPr>
                  <w:t>ผลการปฏิบัติด้านงานอำนวยการ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690002pt;margin-top:112.107986pt;width:166.15pt;height:22.05pt;mso-position-horizontal-relative:page;mso-position-vertical-relative:page;z-index:-15770624" type="#_x0000_t202" id="docshape4" filled="false" stroked="false">
          <v:textbox inset="0,0,0,0">
            <w:txbxContent>
              <w:p>
                <w:pPr>
                  <w:pStyle w:val="BodyText"/>
                  <w:spacing w:line="441" w:lineRule="exact"/>
                  <w:ind w:left="20"/>
                  <w:rPr>
                    <w:rFonts w:ascii="TH NiramitIT๙" w:hAnsi="TH NiramitIT๙" w:cs="TH NiramitIT๙" w:eastAsia="TH NiramitIT๙"/>
                  </w:rPr>
                </w:pPr>
                <w:r>
                  <w:rPr>
                    <w:w w:val="65"/>
                  </w:rPr>
                  <w:t>ประจำเดือนตุลาคม</w:t>
                </w:r>
                <w:r>
                  <w:rPr>
                    <w:spacing w:val="71"/>
                    <w:w w:val="150"/>
                  </w:rPr>
                  <w:t> </w:t>
                </w:r>
                <w:r>
                  <w:rPr>
                    <w:rFonts w:ascii="TH NiramitIT๙" w:hAnsi="TH NiramitIT๙" w:cs="TH NiramitIT๙" w:eastAsia="TH NiramitIT๙"/>
                    <w:spacing w:val="-4"/>
                    <w:w w:val="95"/>
                  </w:rPr>
                  <w:t>2567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NiramitIT๙" w:hAnsi="TH NiramitIT๙" w:eastAsia="TH NiramitIT๙" w:cs="TH NiramitIT๙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2024-04-24T02:31:56Z</dcterms:created>
  <dcterms:modified xsi:type="dcterms:W3CDTF">2024-04-24T02:31:56Z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สำหรับ Microsoft 365</vt:lpwstr>
  </property>
</Properties>
</file>